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FFC" w:rsidRPr="009B2562" w:rsidRDefault="00ED4FFC" w:rsidP="00ED4FFC">
      <w:pPr>
        <w:rPr>
          <w:rFonts w:ascii="Tahoma" w:hAnsi="Tahoma" w:cs="Tahoma"/>
          <w:b/>
          <w:bCs/>
          <w:sz w:val="24"/>
          <w:szCs w:val="24"/>
        </w:rPr>
      </w:pPr>
      <w:r w:rsidRPr="009B2562">
        <w:rPr>
          <w:rFonts w:ascii="Tahoma" w:hAnsi="Tahoma" w:cs="Tahoma"/>
          <w:b/>
          <w:bCs/>
          <w:sz w:val="24"/>
          <w:szCs w:val="24"/>
        </w:rPr>
        <w:t>FOKKERIJ ONDER HET VERGROOTGLAS</w:t>
      </w:r>
      <w:r>
        <w:rPr>
          <w:rFonts w:ascii="Tahoma" w:hAnsi="Tahoma" w:cs="Tahoma"/>
          <w:b/>
          <w:bCs/>
          <w:sz w:val="24"/>
          <w:szCs w:val="24"/>
        </w:rPr>
        <w:t>: EPILEPSIE</w:t>
      </w:r>
      <w:r w:rsidRPr="009B2562">
        <w:rPr>
          <w:rFonts w:ascii="Tahoma" w:hAnsi="Tahoma" w:cs="Tahoma"/>
          <w:b/>
          <w:bCs/>
          <w:sz w:val="24"/>
          <w:szCs w:val="24"/>
        </w:rPr>
        <w:t xml:space="preserve"> – door Léon Verheugt</w:t>
      </w:r>
    </w:p>
    <w:p w:rsidR="00ED4FFC" w:rsidRPr="004D5D3D" w:rsidRDefault="00ED4FFC" w:rsidP="00ED4FFC">
      <w:pPr>
        <w:rPr>
          <w:rFonts w:ascii="Tahoma" w:hAnsi="Tahoma" w:cs="Tahoma"/>
          <w:i/>
          <w:iCs/>
          <w:sz w:val="24"/>
          <w:szCs w:val="24"/>
        </w:rPr>
      </w:pPr>
      <w:r w:rsidRPr="004D5D3D">
        <w:rPr>
          <w:rFonts w:ascii="Tahoma" w:hAnsi="Tahoma" w:cs="Tahoma"/>
          <w:i/>
          <w:iCs/>
          <w:sz w:val="24"/>
          <w:szCs w:val="24"/>
        </w:rPr>
        <w:t>Een samenvatting van literatuuronderzoek naar het voorkomen van epilepsie bij honden.</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De invloed van de landelijke overheid op de fokkerij van honden neemt zienderogen toe. Organisaties als de Partij voor de Dieren en Dier en Recht spelen hierbij een prominente rol.  Het is aan de Raad van Beheer om een passende manier te vinden hiermee om te gaan. Landelijke wet- en regelgeving, zoals de Wet Welzijn van Dieren, gaat boven de regelgeving van de Raad, zoals verwoord in o.a. het Kynologisch Reglement. Dat de inzichten van beide partijen niet altijd op één lijn zitten, is eerder gebleken in de casussen over het fokbeleid van </w:t>
      </w:r>
      <w:proofErr w:type="spellStart"/>
      <w:r w:rsidRPr="001F644D">
        <w:rPr>
          <w:rFonts w:ascii="Tahoma" w:hAnsi="Tahoma" w:cs="Tahoma"/>
          <w:sz w:val="24"/>
          <w:szCs w:val="24"/>
        </w:rPr>
        <w:t>kortsnuitige</w:t>
      </w:r>
      <w:proofErr w:type="spellEnd"/>
      <w:r w:rsidRPr="001F644D">
        <w:rPr>
          <w:rFonts w:ascii="Tahoma" w:hAnsi="Tahoma" w:cs="Tahoma"/>
          <w:sz w:val="24"/>
          <w:szCs w:val="24"/>
        </w:rPr>
        <w:t xml:space="preserve"> rassen en welke testen men hiervoor kan inzetten, als ook over het al dan niet mogen deelnemen aan evenementen met in het land van herkomst legaal gecoupeerde honden. In het laatste geval was het de NVWA die een gerechtelijke uitspraak bredere werking toedichtte dan de Raad dat doet en daardoor het uitbrengen van deze honden tegenhield.</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Sinds kort heeft de NVWA zich ook gemengd in de problematiek van het fokken met honden, welke mogelijk aan epilepsie lijden. Een fokker van Drentse Patrijshonden kreeg een waarschuwing voor het bewust fokken van honden die epilepsie kunnen doorgeven. Nu is de Drentse Patrijshond een ras waar reeds lang problemen met deze ziekte zijn geconstateerd. Reeds begin jaren </w:t>
      </w:r>
      <w:r>
        <w:rPr>
          <w:rFonts w:ascii="Tahoma" w:hAnsi="Tahoma" w:cs="Tahoma"/>
          <w:sz w:val="24"/>
          <w:szCs w:val="24"/>
        </w:rPr>
        <w:t>‘</w:t>
      </w:r>
      <w:r w:rsidRPr="001F644D">
        <w:rPr>
          <w:rFonts w:ascii="Tahoma" w:hAnsi="Tahoma" w:cs="Tahoma"/>
          <w:sz w:val="24"/>
          <w:szCs w:val="24"/>
        </w:rPr>
        <w:t xml:space="preserve">80 van de vorige eeuw is er bij dit ras een onderzoek </w:t>
      </w:r>
      <w:r>
        <w:rPr>
          <w:rFonts w:ascii="Tahoma" w:hAnsi="Tahoma" w:cs="Tahoma"/>
          <w:sz w:val="24"/>
          <w:szCs w:val="24"/>
        </w:rPr>
        <w:t>geweest door</w:t>
      </w:r>
      <w:r w:rsidRPr="001F644D">
        <w:rPr>
          <w:rFonts w:ascii="Tahoma" w:hAnsi="Tahoma" w:cs="Tahoma"/>
          <w:sz w:val="24"/>
          <w:szCs w:val="24"/>
        </w:rPr>
        <w:t xml:space="preserve"> de Universiteit Utrecht naar de mogelijke erfelijkheid van epilepsie. Een (getypt) verslag van dit onderzoek kreeg ik laatst op een rommelmarkt in handen en dit heb ik doorgegeven aan een fokker van het ras, hopelijk een goede bestemming. </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De minister heeft in 2020 reeds bepaald dat het fokken met mogelijke dragers van epilepsie een overtreding van de wet </w:t>
      </w:r>
      <w:proofErr w:type="gramStart"/>
      <w:r w:rsidRPr="001F644D">
        <w:rPr>
          <w:rFonts w:ascii="Tahoma" w:hAnsi="Tahoma" w:cs="Tahoma"/>
          <w:sz w:val="24"/>
          <w:szCs w:val="24"/>
        </w:rPr>
        <w:t>( art</w:t>
      </w:r>
      <w:proofErr w:type="gramEnd"/>
      <w:r w:rsidRPr="001F644D">
        <w:rPr>
          <w:rFonts w:ascii="Tahoma" w:hAnsi="Tahoma" w:cs="Tahoma"/>
          <w:sz w:val="24"/>
          <w:szCs w:val="24"/>
        </w:rPr>
        <w:t xml:space="preserve"> 2.6 wet en 3.4 lid 2 a Besluit Houders van Dieren) is. Als mogelijke dragers worden aangemerkt de ouders, broers en zussen van een lijder. Paul </w:t>
      </w:r>
      <w:proofErr w:type="spellStart"/>
      <w:r w:rsidRPr="001F644D">
        <w:rPr>
          <w:rFonts w:ascii="Tahoma" w:hAnsi="Tahoma" w:cs="Tahoma"/>
          <w:sz w:val="24"/>
          <w:szCs w:val="24"/>
        </w:rPr>
        <w:t>Mandigers</w:t>
      </w:r>
      <w:proofErr w:type="spellEnd"/>
      <w:r w:rsidRPr="001F644D">
        <w:rPr>
          <w:rFonts w:ascii="Tahoma" w:hAnsi="Tahoma" w:cs="Tahoma"/>
          <w:sz w:val="24"/>
          <w:szCs w:val="24"/>
        </w:rPr>
        <w:t xml:space="preserve">, neuroloog en specialist voor epilepsie aan de Universiteit Diergeneeskunde te Utrecht, breidt dit nog verder uit naar halfbroers en –zussen. </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Ook de Raad van Beheer heeft inzake het fokken met honden die aantoonbaar lijden bepaald dat het verboden is hiermee te fokken (art. VI.3 lid 3 Tuchtrecht). Deze bepaling gaat een stuk minder ver dan hetgeen in het Besluit Houders van Dieren is geregeld. Aangezien de NVWA zich op het laatste beroept, kan het voorkomen dat een kynoloog niet strafbaar is volgens het Kynologisch Reglement, maar wel in de visie van de NVWA. </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De heer </w:t>
      </w:r>
      <w:proofErr w:type="spellStart"/>
      <w:r w:rsidRPr="001F644D">
        <w:rPr>
          <w:rFonts w:ascii="Tahoma" w:hAnsi="Tahoma" w:cs="Tahoma"/>
          <w:sz w:val="24"/>
          <w:szCs w:val="24"/>
        </w:rPr>
        <w:t>Mandigers</w:t>
      </w:r>
      <w:proofErr w:type="spellEnd"/>
      <w:r w:rsidRPr="001F644D">
        <w:rPr>
          <w:rFonts w:ascii="Tahoma" w:hAnsi="Tahoma" w:cs="Tahoma"/>
          <w:sz w:val="24"/>
          <w:szCs w:val="24"/>
        </w:rPr>
        <w:t xml:space="preserve"> heeft in een door hem gepubliceerd artikel concrete adviezen gegeven voor de fokkerij met honden die mogelijk drager van epilepsie zijn. Helaas bestaat er </w:t>
      </w:r>
      <w:r>
        <w:rPr>
          <w:rFonts w:ascii="Tahoma" w:hAnsi="Tahoma" w:cs="Tahoma"/>
          <w:sz w:val="24"/>
          <w:szCs w:val="24"/>
        </w:rPr>
        <w:t xml:space="preserve">bijna </w:t>
      </w:r>
      <w:r w:rsidRPr="001F644D">
        <w:rPr>
          <w:rFonts w:ascii="Tahoma" w:hAnsi="Tahoma" w:cs="Tahoma"/>
          <w:sz w:val="24"/>
          <w:szCs w:val="24"/>
        </w:rPr>
        <w:t>geen DNA test om de ziekte vast te stellen. Ook is nog niet definitief vastgesteld dat epilepsie erfelijk is, alhoewel er wel sterke aanwijzingen voor zijn dat bepaalde soorten dat waarschijnlijk wel zijn.</w:t>
      </w:r>
    </w:p>
    <w:p w:rsidR="00ED4FFC" w:rsidRPr="001F644D" w:rsidRDefault="00ED4FFC" w:rsidP="00ED4FFC">
      <w:pPr>
        <w:rPr>
          <w:rFonts w:ascii="Tahoma" w:hAnsi="Tahoma" w:cs="Tahoma"/>
          <w:sz w:val="24"/>
          <w:szCs w:val="24"/>
        </w:rPr>
      </w:pPr>
      <w:r w:rsidRPr="001F644D">
        <w:rPr>
          <w:rFonts w:ascii="Tahoma" w:hAnsi="Tahoma" w:cs="Tahoma"/>
          <w:sz w:val="24"/>
          <w:szCs w:val="24"/>
        </w:rPr>
        <w:lastRenderedPageBreak/>
        <w:t xml:space="preserve">Er zijn </w:t>
      </w:r>
      <w:r>
        <w:rPr>
          <w:rFonts w:ascii="Tahoma" w:hAnsi="Tahoma" w:cs="Tahoma"/>
          <w:sz w:val="24"/>
          <w:szCs w:val="24"/>
        </w:rPr>
        <w:t>drie</w:t>
      </w:r>
      <w:r w:rsidRPr="001F644D">
        <w:rPr>
          <w:rFonts w:ascii="Tahoma" w:hAnsi="Tahoma" w:cs="Tahoma"/>
          <w:sz w:val="24"/>
          <w:szCs w:val="24"/>
        </w:rPr>
        <w:t xml:space="preserve"> verschillende vormen van epilepsie te onderscheiden:</w:t>
      </w:r>
    </w:p>
    <w:p w:rsidR="00ED4FFC" w:rsidRPr="001F644D" w:rsidRDefault="00ED4FFC" w:rsidP="00ED4FFC">
      <w:pPr>
        <w:pStyle w:val="Lijstalinea"/>
        <w:numPr>
          <w:ilvl w:val="0"/>
          <w:numId w:val="1"/>
        </w:numPr>
        <w:rPr>
          <w:rFonts w:ascii="Tahoma" w:hAnsi="Tahoma" w:cs="Tahoma"/>
          <w:sz w:val="24"/>
          <w:szCs w:val="24"/>
        </w:rPr>
      </w:pPr>
      <w:r w:rsidRPr="001F644D">
        <w:rPr>
          <w:rFonts w:ascii="Tahoma" w:hAnsi="Tahoma" w:cs="Tahoma"/>
          <w:sz w:val="24"/>
          <w:szCs w:val="24"/>
        </w:rPr>
        <w:t>Secundaire of structurele epilepsie, veroorzaakt door een afwijking in de hersenen. Hierbij is de epilepsie een symptoom van een andere afwijking zoals bv</w:t>
      </w:r>
      <w:r>
        <w:rPr>
          <w:rFonts w:ascii="Tahoma" w:hAnsi="Tahoma" w:cs="Tahoma"/>
          <w:sz w:val="24"/>
          <w:szCs w:val="24"/>
        </w:rPr>
        <w:t>.</w:t>
      </w:r>
      <w:r w:rsidRPr="001F644D">
        <w:rPr>
          <w:rFonts w:ascii="Tahoma" w:hAnsi="Tahoma" w:cs="Tahoma"/>
          <w:sz w:val="24"/>
          <w:szCs w:val="24"/>
        </w:rPr>
        <w:t xml:space="preserve"> een tumor.</w:t>
      </w:r>
    </w:p>
    <w:p w:rsidR="00ED4FFC" w:rsidRPr="001F644D" w:rsidRDefault="00ED4FFC" w:rsidP="00ED4FFC">
      <w:pPr>
        <w:pStyle w:val="Lijstalinea"/>
        <w:numPr>
          <w:ilvl w:val="0"/>
          <w:numId w:val="1"/>
        </w:numPr>
        <w:rPr>
          <w:rFonts w:ascii="Tahoma" w:hAnsi="Tahoma" w:cs="Tahoma"/>
          <w:sz w:val="24"/>
          <w:szCs w:val="24"/>
        </w:rPr>
      </w:pPr>
      <w:r w:rsidRPr="001F644D">
        <w:rPr>
          <w:rFonts w:ascii="Tahoma" w:hAnsi="Tahoma" w:cs="Tahoma"/>
          <w:sz w:val="24"/>
          <w:szCs w:val="24"/>
        </w:rPr>
        <w:t>Valse of reactieve epilepsie, veroorzaakt door iets van buiten de hersenen.</w:t>
      </w:r>
    </w:p>
    <w:p w:rsidR="00ED4FFC" w:rsidRPr="001F644D" w:rsidRDefault="00ED4FFC" w:rsidP="00ED4FFC">
      <w:pPr>
        <w:pStyle w:val="Lijstalinea"/>
        <w:numPr>
          <w:ilvl w:val="0"/>
          <w:numId w:val="1"/>
        </w:numPr>
        <w:rPr>
          <w:rFonts w:ascii="Tahoma" w:hAnsi="Tahoma" w:cs="Tahoma"/>
          <w:sz w:val="24"/>
          <w:szCs w:val="24"/>
        </w:rPr>
      </w:pPr>
      <w:r w:rsidRPr="001F644D">
        <w:rPr>
          <w:rFonts w:ascii="Tahoma" w:hAnsi="Tahoma" w:cs="Tahoma"/>
          <w:sz w:val="24"/>
          <w:szCs w:val="24"/>
        </w:rPr>
        <w:t>Echte of primaire epilepsie. De vorm wa</w:t>
      </w:r>
      <w:r>
        <w:rPr>
          <w:rFonts w:ascii="Tahoma" w:hAnsi="Tahoma" w:cs="Tahoma"/>
          <w:sz w:val="24"/>
          <w:szCs w:val="24"/>
        </w:rPr>
        <w:t>a</w:t>
      </w:r>
      <w:r w:rsidRPr="001F644D">
        <w:rPr>
          <w:rFonts w:ascii="Tahoma" w:hAnsi="Tahoma" w:cs="Tahoma"/>
          <w:sz w:val="24"/>
          <w:szCs w:val="24"/>
        </w:rPr>
        <w:t>rbij geen oorzaak gevonden kan worden. Deze wordt in drie subgroepen onderverdeeld</w:t>
      </w:r>
      <w:r>
        <w:rPr>
          <w:rFonts w:ascii="Tahoma" w:hAnsi="Tahoma" w:cs="Tahoma"/>
          <w:sz w:val="24"/>
          <w:szCs w:val="24"/>
        </w:rPr>
        <w:t>,</w:t>
      </w:r>
      <w:r w:rsidRPr="001F644D">
        <w:rPr>
          <w:rFonts w:ascii="Tahoma" w:hAnsi="Tahoma" w:cs="Tahoma"/>
          <w:sz w:val="24"/>
          <w:szCs w:val="24"/>
        </w:rPr>
        <w:t xml:space="preserve"> te weten erfelijke epilepsie, vermoedelijk erfelijke epilepsie (idiopathisch) en niet erfelijke idiopathische epilepsie (oorzaak onbekend en ziektebeeld onverklaarbaar).</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Tot nu toe is slechts bij de rassen </w:t>
      </w:r>
      <w:proofErr w:type="spellStart"/>
      <w:r w:rsidRPr="001F644D">
        <w:rPr>
          <w:rFonts w:ascii="Tahoma" w:hAnsi="Tahoma" w:cs="Tahoma"/>
          <w:sz w:val="24"/>
          <w:szCs w:val="24"/>
        </w:rPr>
        <w:t>Rhodesian</w:t>
      </w:r>
      <w:proofErr w:type="spellEnd"/>
      <w:r w:rsidRPr="001F644D">
        <w:rPr>
          <w:rFonts w:ascii="Tahoma" w:hAnsi="Tahoma" w:cs="Tahoma"/>
          <w:sz w:val="24"/>
          <w:szCs w:val="24"/>
        </w:rPr>
        <w:t xml:space="preserve"> </w:t>
      </w:r>
      <w:proofErr w:type="spellStart"/>
      <w:r w:rsidRPr="001F644D">
        <w:rPr>
          <w:rFonts w:ascii="Tahoma" w:hAnsi="Tahoma" w:cs="Tahoma"/>
          <w:sz w:val="24"/>
          <w:szCs w:val="24"/>
        </w:rPr>
        <w:t>Ridgeback</w:t>
      </w:r>
      <w:proofErr w:type="spellEnd"/>
      <w:r w:rsidRPr="001F644D">
        <w:rPr>
          <w:rFonts w:ascii="Tahoma" w:hAnsi="Tahoma" w:cs="Tahoma"/>
          <w:sz w:val="24"/>
          <w:szCs w:val="24"/>
        </w:rPr>
        <w:t xml:space="preserve">, </w:t>
      </w:r>
      <w:proofErr w:type="spellStart"/>
      <w:r w:rsidRPr="001F644D">
        <w:rPr>
          <w:rFonts w:ascii="Tahoma" w:hAnsi="Tahoma" w:cs="Tahoma"/>
          <w:sz w:val="24"/>
          <w:szCs w:val="24"/>
        </w:rPr>
        <w:t>Lagotto</w:t>
      </w:r>
      <w:proofErr w:type="spellEnd"/>
      <w:r w:rsidRPr="001F644D">
        <w:rPr>
          <w:rFonts w:ascii="Tahoma" w:hAnsi="Tahoma" w:cs="Tahoma"/>
          <w:sz w:val="24"/>
          <w:szCs w:val="24"/>
        </w:rPr>
        <w:t xml:space="preserve"> </w:t>
      </w:r>
      <w:proofErr w:type="spellStart"/>
      <w:proofErr w:type="gramStart"/>
      <w:r w:rsidRPr="001F644D">
        <w:rPr>
          <w:rFonts w:ascii="Tahoma" w:hAnsi="Tahoma" w:cs="Tahoma"/>
          <w:sz w:val="24"/>
          <w:szCs w:val="24"/>
        </w:rPr>
        <w:t>Romagnolo</w:t>
      </w:r>
      <w:proofErr w:type="spellEnd"/>
      <w:r w:rsidRPr="001F644D">
        <w:rPr>
          <w:rFonts w:ascii="Tahoma" w:hAnsi="Tahoma" w:cs="Tahoma"/>
          <w:sz w:val="24"/>
          <w:szCs w:val="24"/>
        </w:rPr>
        <w:t xml:space="preserve"> ,</w:t>
      </w:r>
      <w:proofErr w:type="gramEnd"/>
      <w:r w:rsidRPr="001F644D">
        <w:rPr>
          <w:rFonts w:ascii="Tahoma" w:hAnsi="Tahoma" w:cs="Tahoma"/>
          <w:sz w:val="24"/>
          <w:szCs w:val="24"/>
        </w:rPr>
        <w:t xml:space="preserve"> Boerboel en Basset,</w:t>
      </w:r>
      <w:r>
        <w:rPr>
          <w:rFonts w:ascii="Tahoma" w:hAnsi="Tahoma" w:cs="Tahoma"/>
          <w:sz w:val="24"/>
          <w:szCs w:val="24"/>
        </w:rPr>
        <w:t xml:space="preserve"> </w:t>
      </w:r>
      <w:proofErr w:type="spellStart"/>
      <w:r w:rsidRPr="001F644D">
        <w:rPr>
          <w:rFonts w:ascii="Tahoma" w:hAnsi="Tahoma" w:cs="Tahoma"/>
          <w:sz w:val="24"/>
          <w:szCs w:val="24"/>
        </w:rPr>
        <w:t>Beagle</w:t>
      </w:r>
      <w:proofErr w:type="spellEnd"/>
      <w:r w:rsidRPr="001F644D">
        <w:rPr>
          <w:rFonts w:ascii="Tahoma" w:hAnsi="Tahoma" w:cs="Tahoma"/>
          <w:sz w:val="24"/>
          <w:szCs w:val="24"/>
        </w:rPr>
        <w:t xml:space="preserve"> en Teckel een erfelijke vorm vastgesteld, welke met een DNA test is op te sporen. Toch wordt bij veel rassen wel gesproken van vermoedelijke erfelijkheid, welke dus nog niet getraceerd is in het DNA. Dit wordt ook wel omschreven als een erfelijke gevoeligheid.</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Een aantal fokkers laat hun honden testen via </w:t>
      </w:r>
      <w:proofErr w:type="spellStart"/>
      <w:r w:rsidRPr="001F644D">
        <w:rPr>
          <w:rFonts w:ascii="Tahoma" w:hAnsi="Tahoma" w:cs="Tahoma"/>
          <w:sz w:val="24"/>
          <w:szCs w:val="24"/>
        </w:rPr>
        <w:t>Embark</w:t>
      </w:r>
      <w:proofErr w:type="spellEnd"/>
      <w:r w:rsidRPr="001F644D">
        <w:rPr>
          <w:rFonts w:ascii="Tahoma" w:hAnsi="Tahoma" w:cs="Tahoma"/>
          <w:sz w:val="24"/>
          <w:szCs w:val="24"/>
        </w:rPr>
        <w:t xml:space="preserve">. Dit is echter een algemene test. Veel DNA markers zijn </w:t>
      </w:r>
      <w:r>
        <w:rPr>
          <w:rFonts w:ascii="Tahoma" w:hAnsi="Tahoma" w:cs="Tahoma"/>
          <w:sz w:val="24"/>
          <w:szCs w:val="24"/>
        </w:rPr>
        <w:t xml:space="preserve">namelijk </w:t>
      </w:r>
      <w:proofErr w:type="spellStart"/>
      <w:r w:rsidRPr="001F644D">
        <w:rPr>
          <w:rFonts w:ascii="Tahoma" w:hAnsi="Tahoma" w:cs="Tahoma"/>
          <w:sz w:val="24"/>
          <w:szCs w:val="24"/>
        </w:rPr>
        <w:t>rasspecifiek</w:t>
      </w:r>
      <w:proofErr w:type="spellEnd"/>
      <w:r w:rsidRPr="001F644D">
        <w:rPr>
          <w:rFonts w:ascii="Tahoma" w:hAnsi="Tahoma" w:cs="Tahoma"/>
          <w:sz w:val="24"/>
          <w:szCs w:val="24"/>
        </w:rPr>
        <w:t xml:space="preserve">. Dus de uitslag van een test kan een onjuist beeld aan de fokker geven, omdat de test niet accuraat is voor dit ras.   </w:t>
      </w:r>
    </w:p>
    <w:p w:rsidR="00ED4FFC" w:rsidRPr="001F644D" w:rsidRDefault="00ED4FFC" w:rsidP="00ED4FFC">
      <w:pPr>
        <w:rPr>
          <w:rFonts w:ascii="Tahoma" w:hAnsi="Tahoma" w:cs="Tahoma"/>
          <w:sz w:val="24"/>
          <w:szCs w:val="24"/>
        </w:rPr>
      </w:pPr>
      <w:r w:rsidRPr="001F644D">
        <w:rPr>
          <w:rFonts w:ascii="Tahoma" w:hAnsi="Tahoma" w:cs="Tahoma"/>
          <w:sz w:val="24"/>
          <w:szCs w:val="24"/>
        </w:rPr>
        <w:t>Inteelt verhoogt de kans dat deze gevoeligheid tot uiting komt. Hierdoor zijn bv</w:t>
      </w:r>
      <w:r>
        <w:rPr>
          <w:rFonts w:ascii="Tahoma" w:hAnsi="Tahoma" w:cs="Tahoma"/>
          <w:sz w:val="24"/>
          <w:szCs w:val="24"/>
        </w:rPr>
        <w:t>.</w:t>
      </w:r>
      <w:r w:rsidRPr="001F644D">
        <w:rPr>
          <w:rFonts w:ascii="Tahoma" w:hAnsi="Tahoma" w:cs="Tahoma"/>
          <w:sz w:val="24"/>
          <w:szCs w:val="24"/>
        </w:rPr>
        <w:t xml:space="preserve"> onze Nederlandse rassen, met een buiten ons land slechts geringe populatie, voor epilepsie gevoeliger. Zo is die bij de Drent meer dan het dubbele van normaal. Van de vier nu bekende mutaties in het DNA is vastgesteld dat de vererving niet geslachtsgebonden enkelvoudig recessief verloopt. Dit geeft de mogelijkheid om lijders uit te sluiten voor de fok en dragers beperkt in te zetten door ze met vrije ouderdieren te paren. Door de nakomelingen te testen kun je in enkele generaties steeds meer de nadruk gaan leggen op het fokken met vrije ouders</w:t>
      </w:r>
      <w:r>
        <w:rPr>
          <w:rFonts w:ascii="Tahoma" w:hAnsi="Tahoma" w:cs="Tahoma"/>
          <w:sz w:val="24"/>
          <w:szCs w:val="24"/>
        </w:rPr>
        <w:t xml:space="preserve"> </w:t>
      </w:r>
      <w:r w:rsidRPr="001F644D">
        <w:rPr>
          <w:rFonts w:ascii="Tahoma" w:hAnsi="Tahoma" w:cs="Tahoma"/>
          <w:sz w:val="24"/>
          <w:szCs w:val="24"/>
        </w:rPr>
        <w:t>en heb je de dragers niet meer nodig om de genetische diversiteit te bewaren.</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Bij een vermoedelijk erfelijke epilepsie kan dit niet. De vraag is of de overdracht wel enkelvoudig is en of er geen bijkomende invloeden van buiten een rol spelen. Toch moet men bij een vermoeden van deze vorm wel maatregelen nemen, al was het maar om juridische en maatschappelijke gevolgen te vermijden. Het tijdstip waarop een eerste aanval plaatsvindt en de vorm waarin, kan per ras verschillen.  Bij de meeste gevallen van genetische epilepsie vinden de eerste toevallen plaats in de leeftijdscategorie tussen 6 maanden en 6 jaar. Doordat sommige ziektegevallen zich pas op latere leeftijd openbaren, is het moeilijk om actueel te zijn. Maar binnen een </w:t>
      </w:r>
      <w:proofErr w:type="spellStart"/>
      <w:r w:rsidRPr="001F644D">
        <w:rPr>
          <w:rFonts w:ascii="Tahoma" w:hAnsi="Tahoma" w:cs="Tahoma"/>
          <w:sz w:val="24"/>
          <w:szCs w:val="24"/>
        </w:rPr>
        <w:t>raspopulatie</w:t>
      </w:r>
      <w:proofErr w:type="spellEnd"/>
      <w:r w:rsidRPr="001F644D">
        <w:rPr>
          <w:rFonts w:ascii="Tahoma" w:hAnsi="Tahoma" w:cs="Tahoma"/>
          <w:sz w:val="24"/>
          <w:szCs w:val="24"/>
        </w:rPr>
        <w:t xml:space="preserve"> is wel een zeker constant patroon te onderkennen. Een patroon dat frequenter voorkomt naarmate de mate van inteelt toeneemt. </w:t>
      </w:r>
    </w:p>
    <w:p w:rsidR="00ED4FFC" w:rsidRPr="001F644D" w:rsidRDefault="00ED4FFC" w:rsidP="00ED4FFC">
      <w:pPr>
        <w:rPr>
          <w:rFonts w:ascii="Tahoma" w:hAnsi="Tahoma" w:cs="Tahoma"/>
          <w:sz w:val="24"/>
          <w:szCs w:val="24"/>
        </w:rPr>
      </w:pPr>
      <w:r>
        <w:rPr>
          <w:rFonts w:ascii="Tahoma" w:hAnsi="Tahoma" w:cs="Tahoma"/>
          <w:sz w:val="24"/>
          <w:szCs w:val="24"/>
        </w:rPr>
        <w:t>De vraag is h</w:t>
      </w:r>
      <w:r w:rsidRPr="001F644D">
        <w:rPr>
          <w:rFonts w:ascii="Tahoma" w:hAnsi="Tahoma" w:cs="Tahoma"/>
          <w:sz w:val="24"/>
          <w:szCs w:val="24"/>
        </w:rPr>
        <w:t xml:space="preserve">oe de fokkers hiermee </w:t>
      </w:r>
      <w:r>
        <w:rPr>
          <w:rFonts w:ascii="Tahoma" w:hAnsi="Tahoma" w:cs="Tahoma"/>
          <w:sz w:val="24"/>
          <w:szCs w:val="24"/>
        </w:rPr>
        <w:t xml:space="preserve">moeten </w:t>
      </w:r>
      <w:r w:rsidRPr="001F644D">
        <w:rPr>
          <w:rFonts w:ascii="Tahoma" w:hAnsi="Tahoma" w:cs="Tahoma"/>
          <w:sz w:val="24"/>
          <w:szCs w:val="24"/>
        </w:rPr>
        <w:t xml:space="preserve">omgaan, want niets doen is geen optie. Kun je het voorkomen, doe het dan. Natuurlijk moet je de lijders uitsluiten van de fok. Maar ook de ouders, want die zijn beide minstens drager. En de broers en zusters hebben ook een sterk vergrootte kans om minstens drager te zijn. Volgens de heer </w:t>
      </w:r>
      <w:proofErr w:type="spellStart"/>
      <w:r w:rsidRPr="001F644D">
        <w:rPr>
          <w:rFonts w:ascii="Tahoma" w:hAnsi="Tahoma" w:cs="Tahoma"/>
          <w:sz w:val="24"/>
          <w:szCs w:val="24"/>
        </w:rPr>
        <w:t>Mandigers</w:t>
      </w:r>
      <w:proofErr w:type="spellEnd"/>
      <w:r w:rsidRPr="001F644D">
        <w:rPr>
          <w:rFonts w:ascii="Tahoma" w:hAnsi="Tahoma" w:cs="Tahoma"/>
          <w:sz w:val="24"/>
          <w:szCs w:val="24"/>
        </w:rPr>
        <w:t xml:space="preserve"> is het fokken met deze familieleden een onverantwoord groot </w:t>
      </w:r>
      <w:r w:rsidRPr="001F644D">
        <w:rPr>
          <w:rFonts w:ascii="Tahoma" w:hAnsi="Tahoma" w:cs="Tahoma"/>
          <w:sz w:val="24"/>
          <w:szCs w:val="24"/>
        </w:rPr>
        <w:lastRenderedPageBreak/>
        <w:t xml:space="preserve">risico. Maar dikwijls zijn deze dieren al voor de fokkerij ingezet en wat dan te doen met hun nakomelingen? Uitsluiting van hen kan de genetische diversiteit, zeker in de rassen met een kleine populatie, schade toebrengen. Dan is de minst erge oplossing het fokken met zoveel mogelijk </w:t>
      </w:r>
      <w:proofErr w:type="spellStart"/>
      <w:r w:rsidRPr="001F644D">
        <w:rPr>
          <w:rFonts w:ascii="Tahoma" w:hAnsi="Tahoma" w:cs="Tahoma"/>
          <w:sz w:val="24"/>
          <w:szCs w:val="24"/>
        </w:rPr>
        <w:t>onverwante</w:t>
      </w:r>
      <w:proofErr w:type="spellEnd"/>
      <w:r w:rsidRPr="001F644D">
        <w:rPr>
          <w:rFonts w:ascii="Tahoma" w:hAnsi="Tahoma" w:cs="Tahoma"/>
          <w:sz w:val="24"/>
          <w:szCs w:val="24"/>
        </w:rPr>
        <w:t xml:space="preserve"> ouderdieren, om een genetische overlapping te beperken. De graad van verwantschap is goed vast te stellen door middel van een </w:t>
      </w:r>
      <w:proofErr w:type="spellStart"/>
      <w:r w:rsidRPr="001F644D">
        <w:rPr>
          <w:rFonts w:ascii="Tahoma" w:hAnsi="Tahoma" w:cs="Tahoma"/>
          <w:sz w:val="24"/>
          <w:szCs w:val="24"/>
        </w:rPr>
        <w:t>Embark</w:t>
      </w:r>
      <w:proofErr w:type="spellEnd"/>
      <w:r w:rsidRPr="001F644D">
        <w:rPr>
          <w:rFonts w:ascii="Tahoma" w:hAnsi="Tahoma" w:cs="Tahoma"/>
          <w:sz w:val="24"/>
          <w:szCs w:val="24"/>
        </w:rPr>
        <w:t xml:space="preserve"> test.</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Terug naar Paul </w:t>
      </w:r>
      <w:proofErr w:type="spellStart"/>
      <w:r w:rsidRPr="001F644D">
        <w:rPr>
          <w:rFonts w:ascii="Tahoma" w:hAnsi="Tahoma" w:cs="Tahoma"/>
          <w:sz w:val="24"/>
          <w:szCs w:val="24"/>
        </w:rPr>
        <w:t>Mandigers</w:t>
      </w:r>
      <w:proofErr w:type="spellEnd"/>
      <w:r w:rsidRPr="001F644D">
        <w:rPr>
          <w:rFonts w:ascii="Tahoma" w:hAnsi="Tahoma" w:cs="Tahoma"/>
          <w:sz w:val="24"/>
          <w:szCs w:val="24"/>
        </w:rPr>
        <w:t xml:space="preserve">. Hij heeft korte tijd deel uitgemaakt van het bestuur van de Raad, maar omdat hij vond dat de Raad te weinig deed om epilepsie en het fokken met risicodragers te bestrijden, heeft hij zijn functie opgegeven. De Raad sluit de lijder en zijn ouders uit, </w:t>
      </w:r>
      <w:proofErr w:type="spellStart"/>
      <w:r w:rsidRPr="001F644D">
        <w:rPr>
          <w:rFonts w:ascii="Tahoma" w:hAnsi="Tahoma" w:cs="Tahoma"/>
          <w:sz w:val="24"/>
          <w:szCs w:val="24"/>
        </w:rPr>
        <w:t>Mandigers</w:t>
      </w:r>
      <w:proofErr w:type="spellEnd"/>
      <w:r w:rsidRPr="001F644D">
        <w:rPr>
          <w:rFonts w:ascii="Tahoma" w:hAnsi="Tahoma" w:cs="Tahoma"/>
          <w:sz w:val="24"/>
          <w:szCs w:val="24"/>
        </w:rPr>
        <w:t xml:space="preserve"> wilde verder gaan, door ook de broers en zussen uit te sluiten</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Dier en Recht heeft een meldpunt geopend voor het doorgeven van lijders aan epilepsie. Dit meldpunt is openbaar toegankelijk. Melding van een geval moet worden vergezeld door een dierenartsverklaring. Ook de Raad heeft zo’n meldpunt geopend. Indien bij de Raad ook maar één melding van epilepsie bekend is, mag dezelfde combinatie niet meer herhaald worden. Bij een tweede afstammeling waarbij epilepsie wordt geconstateerd, wordt voor beide ouders een Limited </w:t>
      </w:r>
      <w:proofErr w:type="spellStart"/>
      <w:r w:rsidRPr="001F644D">
        <w:rPr>
          <w:rFonts w:ascii="Tahoma" w:hAnsi="Tahoma" w:cs="Tahoma"/>
          <w:sz w:val="24"/>
          <w:szCs w:val="24"/>
        </w:rPr>
        <w:t>Registration</w:t>
      </w:r>
      <w:proofErr w:type="spellEnd"/>
      <w:r w:rsidRPr="001F644D">
        <w:rPr>
          <w:rFonts w:ascii="Tahoma" w:hAnsi="Tahoma" w:cs="Tahoma"/>
          <w:sz w:val="24"/>
          <w:szCs w:val="24"/>
        </w:rPr>
        <w:t xml:space="preserve"> uitgesproken, een fokverbod dat ook internationaal kan worden overgenomen. Dit fokverbod kan ook door de fokker worden aangevraagd, echter alleen bij de aanvraag van de stamboom</w:t>
      </w:r>
      <w:r>
        <w:rPr>
          <w:rFonts w:ascii="Tahoma" w:hAnsi="Tahoma" w:cs="Tahoma"/>
          <w:sz w:val="24"/>
          <w:szCs w:val="24"/>
        </w:rPr>
        <w:t xml:space="preserve"> </w:t>
      </w:r>
      <w:r w:rsidRPr="001F644D">
        <w:rPr>
          <w:rFonts w:ascii="Tahoma" w:hAnsi="Tahoma" w:cs="Tahoma"/>
          <w:sz w:val="24"/>
          <w:szCs w:val="24"/>
        </w:rPr>
        <w:t>en v</w:t>
      </w:r>
      <w:r>
        <w:rPr>
          <w:rFonts w:ascii="Tahoma" w:hAnsi="Tahoma" w:cs="Tahoma"/>
          <w:sz w:val="24"/>
          <w:szCs w:val="24"/>
        </w:rPr>
        <w:t>óó</w:t>
      </w:r>
      <w:r w:rsidRPr="001F644D">
        <w:rPr>
          <w:rFonts w:ascii="Tahoma" w:hAnsi="Tahoma" w:cs="Tahoma"/>
          <w:sz w:val="24"/>
          <w:szCs w:val="24"/>
        </w:rPr>
        <w:t xml:space="preserve">rdat het eigendom wordt overgedragen. Daarna kan een nieuwe eigenaar dit verzoek wel weer doen. In alle gevallen dat een verzoek wordt gedaan beslist de Raad of dit verzoek wordt gehonoreerd. Een Limited </w:t>
      </w:r>
      <w:proofErr w:type="spellStart"/>
      <w:r w:rsidRPr="001F644D">
        <w:rPr>
          <w:rFonts w:ascii="Tahoma" w:hAnsi="Tahoma" w:cs="Tahoma"/>
          <w:sz w:val="24"/>
          <w:szCs w:val="24"/>
        </w:rPr>
        <w:t>Registration</w:t>
      </w:r>
      <w:proofErr w:type="spellEnd"/>
      <w:r w:rsidRPr="001F644D">
        <w:rPr>
          <w:rFonts w:ascii="Tahoma" w:hAnsi="Tahoma" w:cs="Tahoma"/>
          <w:sz w:val="24"/>
          <w:szCs w:val="24"/>
        </w:rPr>
        <w:t xml:space="preserve"> kan worden opgeheven als blijkt dat de daarvoor aangedragen redenen onjuist waren. </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Onze intentie als fokkers en </w:t>
      </w:r>
      <w:r>
        <w:rPr>
          <w:rFonts w:ascii="Tahoma" w:hAnsi="Tahoma" w:cs="Tahoma"/>
          <w:sz w:val="24"/>
          <w:szCs w:val="24"/>
        </w:rPr>
        <w:t xml:space="preserve">vooral </w:t>
      </w:r>
      <w:r w:rsidRPr="001F644D">
        <w:rPr>
          <w:rFonts w:ascii="Tahoma" w:hAnsi="Tahoma" w:cs="Tahoma"/>
          <w:sz w:val="24"/>
          <w:szCs w:val="24"/>
        </w:rPr>
        <w:t xml:space="preserve">liefhebbers van een rashond moet zijn de verspreiding van epilepsie zoveel mogelijk tegen te gaan door zo min mogelijk te fokker met verwanten van lijders. Om te weten wie deze lijders zijn, is het belangrijk de bekende lijders aan te melden bij de rasvereniging en de Raad van Beheer. Hoe meer openheid over het voorkomen van de aandoening, hoe meer kans dat er meer gericht onderzoek naar kan plaatsvinden, met als resultaat hopelijk de ontdekking van een </w:t>
      </w:r>
      <w:proofErr w:type="spellStart"/>
      <w:r w:rsidRPr="001F644D">
        <w:rPr>
          <w:rFonts w:ascii="Tahoma" w:hAnsi="Tahoma" w:cs="Tahoma"/>
          <w:sz w:val="24"/>
          <w:szCs w:val="24"/>
        </w:rPr>
        <w:t>rasspecifieke</w:t>
      </w:r>
      <w:proofErr w:type="spellEnd"/>
      <w:r w:rsidRPr="001F644D">
        <w:rPr>
          <w:rFonts w:ascii="Tahoma" w:hAnsi="Tahoma" w:cs="Tahoma"/>
          <w:sz w:val="24"/>
          <w:szCs w:val="24"/>
        </w:rPr>
        <w:t xml:space="preserve"> </w:t>
      </w:r>
      <w:proofErr w:type="gramStart"/>
      <w:r w:rsidRPr="001F644D">
        <w:rPr>
          <w:rFonts w:ascii="Tahoma" w:hAnsi="Tahoma" w:cs="Tahoma"/>
          <w:sz w:val="24"/>
          <w:szCs w:val="24"/>
        </w:rPr>
        <w:t>DNA marker</w:t>
      </w:r>
      <w:proofErr w:type="gramEnd"/>
      <w:r w:rsidRPr="001F644D">
        <w:rPr>
          <w:rFonts w:ascii="Tahoma" w:hAnsi="Tahoma" w:cs="Tahoma"/>
          <w:sz w:val="24"/>
          <w:szCs w:val="24"/>
        </w:rPr>
        <w:t xml:space="preserve">. </w:t>
      </w:r>
    </w:p>
    <w:p w:rsidR="00ED4FFC" w:rsidRPr="001F644D" w:rsidRDefault="00ED4FFC" w:rsidP="00ED4FFC">
      <w:pPr>
        <w:rPr>
          <w:rFonts w:ascii="Tahoma" w:hAnsi="Tahoma" w:cs="Tahoma"/>
          <w:sz w:val="24"/>
          <w:szCs w:val="24"/>
        </w:rPr>
      </w:pPr>
      <w:r w:rsidRPr="001F644D">
        <w:rPr>
          <w:rFonts w:ascii="Tahoma" w:hAnsi="Tahoma" w:cs="Tahoma"/>
          <w:sz w:val="24"/>
          <w:szCs w:val="24"/>
        </w:rPr>
        <w:t xml:space="preserve">De zo verkregen informatie kan van belang zijn voor een evaluatie van het fokbeleid en het gehanteerde VFR binnen onze vereniging. De verantwoordelijkheid voor een partnerkeuze ligt natuurlijk te allen tijde bij de fokker, maar ons verenigingsbeleid is er op gericht door het verstrekken van zo veel mogelijk info deze keuze zo verantwoord mogelijk te laten plaatsvinden. </w:t>
      </w:r>
    </w:p>
    <w:p w:rsidR="00ED4FFC" w:rsidRPr="004D5D3D" w:rsidRDefault="00ED4FFC" w:rsidP="00ED4FFC">
      <w:pPr>
        <w:rPr>
          <w:rFonts w:ascii="Tahoma" w:hAnsi="Tahoma" w:cs="Tahoma"/>
          <w:sz w:val="24"/>
          <w:szCs w:val="24"/>
        </w:rPr>
      </w:pPr>
      <w:r w:rsidRPr="004D5D3D">
        <w:rPr>
          <w:rFonts w:ascii="Tahoma" w:hAnsi="Tahoma" w:cs="Tahoma"/>
          <w:sz w:val="24"/>
          <w:szCs w:val="24"/>
        </w:rPr>
        <w:t xml:space="preserve">Met dank aan Dr. P. </w:t>
      </w:r>
      <w:proofErr w:type="spellStart"/>
      <w:r w:rsidRPr="004D5D3D">
        <w:rPr>
          <w:rFonts w:ascii="Tahoma" w:hAnsi="Tahoma" w:cs="Tahoma"/>
          <w:sz w:val="24"/>
          <w:szCs w:val="24"/>
        </w:rPr>
        <w:t>Mandigers</w:t>
      </w:r>
      <w:proofErr w:type="spellEnd"/>
      <w:r w:rsidRPr="004D5D3D">
        <w:rPr>
          <w:rFonts w:ascii="Tahoma" w:hAnsi="Tahoma" w:cs="Tahoma"/>
          <w:sz w:val="24"/>
          <w:szCs w:val="24"/>
        </w:rPr>
        <w:t xml:space="preserve"> wiens artikelen in onder andere Onze Hond de basis hebben gevormd voor deze samenvatting.</w:t>
      </w:r>
    </w:p>
    <w:p w:rsidR="00370D51" w:rsidRDefault="00370D51"/>
    <w:sectPr w:rsidR="00370D51" w:rsidSect="001E5E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235E"/>
    <w:multiLevelType w:val="hybridMultilevel"/>
    <w:tmpl w:val="779E6B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748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FC"/>
    <w:rsid w:val="001E5E54"/>
    <w:rsid w:val="00370D51"/>
    <w:rsid w:val="00ED4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C258D1-FFD5-2442-A375-E2123FE8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FFC"/>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4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7481</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2023-06-12T20:02:00Z</dcterms:created>
  <dcterms:modified xsi:type="dcterms:W3CDTF">2023-06-12T20:03:00Z</dcterms:modified>
</cp:coreProperties>
</file>